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-609599</wp:posOffset>
                </wp:positionV>
                <wp:extent cx="5153025" cy="85852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779013" y="3360265"/>
                          <a:ext cx="51339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UNIVERSIDADE TIRADENTES – UNIT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Coordenação de Extensão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(79) 3218-2109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(79) 3218-2109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extensao@unit.br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-609599</wp:posOffset>
                </wp:positionV>
                <wp:extent cx="5153025" cy="85852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858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5217795</wp:posOffset>
            </wp:positionH>
            <wp:positionV relativeFrom="paragraph">
              <wp:posOffset>-657223</wp:posOffset>
            </wp:positionV>
            <wp:extent cx="1362075" cy="771525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 PARA O RELATÓRIO DE ATIVIDADES DE EVENTOS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Este formulário foi produzido pela Coordenação de Extensão da Universidade Tiradentes (UNIT-SE) para padronizar o relatório de atividades e de projetos de extensão e é identificado pelo código normativo mais atualizado FR.CEX.002.002- Relatório de Atividades Extensão.</w:t>
            </w:r>
          </w:p>
          <w:p w:rsidR="00000000" w:rsidDel="00000000" w:rsidP="00000000" w:rsidRDefault="00000000" w:rsidRPr="00000000" w14:paraId="00000007">
            <w:pPr>
              <w:widowControl w:val="0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Tendo em vista a necessidade de orientar as Ligas Acadêmicas de Medicina (LAM) quanto ao preenchimento deste registro, o Centro Acadêmico José Augusto Barreto (CAJAB) promoveu uma reunião de capacitação das LAM, no dia 24 de março de 2021, de 15h30 às 17h30, com a colaboração da Profa. Msc. Carla Pereira Santos Porto, Coordenadora Pedagógica do Curso de Medicina da UNIT, e do Prof.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Walbert Barros Oliveira, Assessor Pedagógico Pleno da Pró-Reitoria de Pós-Graduação, Pesquisa e Extensão da UNIT.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ind w:firstLine="708.6614173228347"/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Estas orientações são escritas entre 27 e 30 de março de 2021 sendo baseadas no conteúdo apresentado na reunião e no 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Guia das Ligas Acadêmicas do Curso de Medicina da Universidade Tiradentes (UNIT)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o qual está disponibilizado no site do CAJAB, com as regras para o funcionamento das LAM.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IMPORTANTE DESTACAR QUE AS INFORMAÇÕES AQUI EXPRESSAS TÊM FORÇA DE SUGESTÃO E ORIENTAÇÃO, NÃO DE REGULAMENTAÇÃO.</w:t>
            </w:r>
          </w:p>
          <w:p w:rsidR="00000000" w:rsidDel="00000000" w:rsidP="00000000" w:rsidRDefault="00000000" w:rsidRPr="00000000" w14:paraId="0000000B">
            <w:pPr>
              <w:widowControl w:val="0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Respostas às perguntas frequentes</w:t>
            </w:r>
          </w:p>
          <w:p w:rsidR="00000000" w:rsidDel="00000000" w:rsidP="00000000" w:rsidRDefault="00000000" w:rsidRPr="00000000" w14:paraId="0000000E">
            <w:pPr>
              <w:widowControl w:val="0"/>
              <w:ind w:firstLine="566.9291338582675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Pergunta (P): Quando uma liga precisa emitir </w:t>
            </w:r>
            <w:hyperlink r:id="rId1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Relatório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de evento?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Resposta (R): Essa pergunta é esclarecida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aqui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widowControl w:val="0"/>
              <w:ind w:firstLine="566.92913385826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firstLine="708.6614173228347"/>
              <w:jc w:val="both"/>
              <w:rPr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Um relatório bem escrito é bem visto pela Coordenação do Curso, Coordenação de Extensão e pelo Ministério da Educação (MEC).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ORGANIZADORES</w:t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1ª Edição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Acadêmico José Augusto Barreto (CAJAB) - Gestão 2020/2021 -, Coordenação Pedagógica do Curso de  Medicina e Coordenação de Extensão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Organização: Matheus Jhonnata Santos Mota, Chrislaynne Oliveira Santana, Thiago Vaz de Andrade e Marina Luzia Duarte Santos 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Colaboração: Profa. Msc Carla Pereira Santos Porto e Prof. Walbert Barros Oliveira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GESTÃO UNI CAJAB 2020 - 2021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Coordenadoria Geral: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Chrislaynne Oliveira, Matheus Jhonnata Santos Mota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Secretaria: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Matheus Moraes, Luzia Rabelo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Financeiro: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Daniel Barbosa, Yasmin Cristina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Comunicação e Marketing: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Filipe de Almeida, Lucas Augusto, Maíra Lima, Mariana Sattler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Extensão, Ensino e Pesquisa: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Larissa Wábia, Talles Sousa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Ligas Acadêmicas: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Marina Luzia, Thiago Vaz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Eventos: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Fenelon Santos, Isabela Barbosa, Natália Palazoni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Relações Externas: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Jandson Lima, Letícia Ferreira, Rhayana Oliveira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firstLine="70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organizadores e colaboradores empenharam seus esforços para assegurar que as informações e procedimentos informados no texto estejam de acordo com os padrões aceitos à época da publicação, e todos os dados foram revisados e atualizados pelos organizadores até a data do fechamento deste manual. Entretanto, tendo em conta a evolução das atualizações legislativas da própria instituição e o constante fluxo de novas informações, recomendamos enfaticamente que os leitores consultem sempre os membros da atual gestão do CAJAB, da Coordenação do Curso de Medicina e da Coordenação de Extensão, de modo a se certificar que as informações estão corretas e não houve alterações nas recomendações.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 fechamento: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10 de abril de 2021.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[AO EDITAR O REGISTRO ESTE QUADRO DEVE SER EXCLUÍDO]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[ANTES DE SUBMETER O DOCUMENTO, LEMBRE DE LIMPAR OS CAMPOS EM VERMELHO]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[ORIENTAMOS QUE AS FUTURAS GESTÕES DO CAJAB ATUALIZEM ESSES DOCUMENTOS SEMPRE QUE POSSÍVEL, DE ACORDO COM NOVAS RECOMENDAÇÕES E NOVOS FORMULÁRIOS DA COORDENAÇÃO DE EXTENSÃO]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ATIVIDADE DE EXTENSÃO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38100</wp:posOffset>
                </wp:positionV>
                <wp:extent cx="4686300" cy="3524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12375" y="3613313"/>
                          <a:ext cx="4667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 ausência de informações neste formulário o invalida, impedindo o registro da atividade como extensão para o curso. Atentar-se para o prazo de apresentação: 15 dias após o término.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38100</wp:posOffset>
                </wp:positionV>
                <wp:extent cx="4686300" cy="352425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pos="2220"/>
        </w:tabs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SEMESTRE: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1º (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)   2º(    )</w:t>
      </w:r>
    </w:p>
    <w:p w:rsidR="00000000" w:rsidDel="00000000" w:rsidP="00000000" w:rsidRDefault="00000000" w:rsidRPr="00000000" w14:paraId="00000034">
      <w:pPr>
        <w:tabs>
          <w:tab w:val="left" w:pos="2220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IDENTIFICAÇÃO: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[título completo do evento, evite colocar apenas siglas]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 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onsulte palavras-chave ligadas ao tema no Decs (https://decs.bvsalud.org/).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a que está vinculado: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 Responsável (com titulação):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[Prof(a). + titulação (abreviado) + nome completo + cargo mais relevante] [exemplo: Prof. Dr. X - Coordenador da Disciplina Z na Universidade Tiradentes]</w:t>
      </w:r>
    </w:p>
    <w:p w:rsidR="00000000" w:rsidDel="00000000" w:rsidP="00000000" w:rsidRDefault="00000000" w:rsidRPr="00000000" w14:paraId="0000003A">
      <w:pPr>
        <w:spacing w:after="120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[esse professor é quem assinará o certificado impresso. Somente 1 nome deve ser colocado aqui]</w:t>
      </w:r>
    </w:p>
    <w:p w:rsidR="00000000" w:rsidDel="00000000" w:rsidP="00000000" w:rsidRDefault="00000000" w:rsidRPr="00000000" w14:paraId="0000003B">
      <w:pPr>
        <w:spacing w:after="120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[alguns exemplos de titulações abreviadas]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Doutorado acadêmico - “Dr.”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Médico em geral - por tradição cultural, também pode ser cunhado o título “Dr.”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Mestrado - Msc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Cirurgião geral, cardiologista, etc (considera-se médico especialista) - Esp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ex. anatomia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 para contato: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(DDD)-99999-9999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E-mail: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Realização: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[ex. Plataforma StreamYard com transmissão no Youtube; Google Meet]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Início  ___/__/___</w:t>
        <w:tab/>
        <w:t xml:space="preserve">Término ___/___/___</w:t>
        <w:tab/>
        <w:tab/>
        <w:t xml:space="preserve">Carga Horária: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[refere-se à carga horária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efetivamente realizada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no evento]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horas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 Alvo: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[informar o público alvo que foi beneficiado com o evento]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MODALIDADE DA AÇÃO: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Novo</w:t>
        <w:tab/>
        <w:t xml:space="preserve">(   ) Continuidade </w:t>
        <w:tab/>
        <w:t xml:space="preserve">(   ) Permanente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 DE ATIVIDADE: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524625" cy="127889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93213" y="3150080"/>
                          <a:ext cx="65055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    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Projeto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(conjunto de ações processuais contínuas, de caráter educativo, social, cultural, científico e tecnológico).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    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Curso de Extensão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(Curso de Treinamento, Curso de Capacitação ou Curso de Atualização Profissional).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    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Evento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(Congresso, mostra, jornada, semana do curso, seminário, simpósio, palestra, dentre outros).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    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Produção e/ou Publicação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(Apostila, anais, artigo, cartilha, manual,  revista, jornal, dentre outros).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    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Prestação de Serviços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(Assessoria, assistência, consultoria, treinamento especializado).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524625" cy="1278890"/>
                <wp:effectExtent b="0" l="0" r="0" t="0"/>
                <wp:wrapNone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127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Professor (es) envolvidos (com titulação):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cite os professores principais envolvidos, não precisa ser todos.]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da Inscrição: R$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 solicitação para realização do evento: R$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 aprovada: R$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utilizado da verba aprovada: R$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a ser ressarcido (anexar notas fiscais dos materiais aprovados previamente):</w:t>
        <w:tab/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alunos envolvidos: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Quantificar apenas os acadêmicos colaboradores da atividade (de acordo com a lista de presença)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professores envolvidos: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Quantificar todos os discentes colaboradores da 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público externo atendido no evento: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Quantificar apenas o número de beneficiados direto com a atividade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participantes previstos para o evento: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Quantificar a expectativa de público para o evento com base nas atividades propostas e local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de Participantes: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Quantificar todos os participantes da atividade – excluindo somente os organizadores (discentes e docentes responsáveis/organizadores)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CARACTERIZAÇÃO DOS RESULTADOS: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objetivos foram alcançados?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Relatar se as atividades geraram contribuição para o desenvolvimento da comunidade ou público alvo; se provocou algum resultado para a formação do acadêmico envolvido, e os possíveis ganhos para a Extensão universitária.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2f2f2" w:val="clear"/>
        <w:spacing w:after="120" w:lineRule="auto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[Relatar de forma geral a contribuição gerada pelas atividades. Não se recomenda colar aqui o conteúdo programático da requisição. São informações diferentes.]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PRODUTO GERADO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) Relatório  (    ) Artigo   (    )Outro(s)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Neste caso descrevê-lo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2f2f2" w:val="clear"/>
        <w:spacing w:after="120" w:lineRule="auto"/>
        <w:rPr>
          <w:rFonts w:ascii="Arial" w:cs="Arial" w:eastAsia="Arial" w:hAnsi="Arial"/>
          <w:color w:val="ff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rtl w:val="0"/>
        </w:rPr>
        <w:t xml:space="preserve">[Se houver publicação de artigos pelo evento, recomenda-se registrar aqui.]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DIFICULDADES ENCONTRADAS / OU PRINCIPAIS OCORRÊNCIAS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Relatar a ocorrência de problemas na execução do projeto, apontando as causas. Sugerir soluções que evitem a repetição destas dificuldades ou ocorrências.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bottom w:color="000000" w:space="1" w:sz="4" w:val="single"/>
        </w:pBdr>
        <w:jc w:val="center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ATENÇÃO – É imprescindível anexar: Listas de Presença, Fotos, material gráfico utilizado, todo e qualquer registro feito na Atividade - (cd, DVD,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listas de presença devem ser apresentadas com os seguintes elementos: Nome da universidade, Nome do(s) curso(s) envolvido(s), Título do Projeto/Atividade; Local de Realização; Data, na seqüência a relação e registro dos participantes.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 fotos deverão constar legendas descrevendo as imagens;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Oferecer gráficos com demonstrativo da evolução de atendimento – se, e principalmente, a atividade for de natureza repetitiva ou permanente;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‘relatos’ de envolvidos: sejam eles docentes, acadêmicos, ou público externo (comunidade);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Aracaju, ____de _______________________de_________ 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Coordenador(a) da Atividade</w:t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[assinatura do professor responsável pelo evento. Somente um. Devido à pandemia, o consentimento via e-mail é válido]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Coordenador(a) do Curso</w:t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[Devido à pandemia, o parecer do coordenador via e-mail é válido]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UNIVERSIDADE TIRADENTES</w:t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Curso de </w:t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inserir nome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NOME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LOCAL DE REALIZAÇÃO DAS ATIVIDADES/PROJETO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DATA DE REALIZAÇÃO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EQUIPE DE TRABALHO: (Docentes)</w:t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2"/>
        <w:gridCol w:w="2513"/>
        <w:tblGridChange w:id="0">
          <w:tblGrid>
            <w:gridCol w:w="7492"/>
            <w:gridCol w:w="2513"/>
          </w:tblGrid>
        </w:tblGridChange>
      </w:tblGrid>
      <w:tr>
        <w:trPr>
          <w:trHeight w:val="227" w:hRule="atLeast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ind w:left="48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Coordenador 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48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ind w:left="48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7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ind w:left="48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Outros Docentes envolvidos: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ind w:left="48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00" w:line="27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EQUIPE DE TRABALHO: (Discentes, Técnicos, Comunidade Externa)</w:t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2.0" w:type="dxa"/>
        <w:jc w:val="left"/>
        <w:tblInd w:w="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4065"/>
        <w:gridCol w:w="1822"/>
        <w:gridCol w:w="1635"/>
        <w:gridCol w:w="1920"/>
        <w:tblGridChange w:id="0">
          <w:tblGrid>
            <w:gridCol w:w="510"/>
            <w:gridCol w:w="4065"/>
            <w:gridCol w:w="1822"/>
            <w:gridCol w:w="1635"/>
            <w:gridCol w:w="1920"/>
          </w:tblGrid>
        </w:tblGridChange>
      </w:tblGrid>
      <w:tr>
        <w:trPr>
          <w:trHeight w:val="555" w:hRule="atLeast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Matrícula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[matrícula do discente]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Função no projeto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[especificar os cargos]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Carga Horária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[carga horária 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efetivamente realizada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]</w:t>
            </w:r>
          </w:p>
        </w:tc>
      </w:tr>
      <w:tr>
        <w:trPr>
          <w:trHeight w:val="210" w:hRule="atLeast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color w:val="d9d9d9"/>
          <w:sz w:val="32"/>
          <w:szCs w:val="32"/>
          <w:vertAlign w:val="baseline"/>
        </w:rPr>
      </w:pPr>
      <w:r w:rsidDel="00000000" w:rsidR="00000000" w:rsidRPr="00000000">
        <w:rPr>
          <w:color w:val="d9d9d9"/>
          <w:sz w:val="32"/>
          <w:szCs w:val="32"/>
          <w:vertAlign w:val="baseline"/>
          <w:rtl w:val="0"/>
        </w:rPr>
        <w:t xml:space="preserve">MODELO</w:t>
      </w:r>
    </w:p>
    <w:p w:rsidR="00000000" w:rsidDel="00000000" w:rsidP="00000000" w:rsidRDefault="00000000" w:rsidRPr="00000000" w14:paraId="0000014B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UNIVERSIDADE TIRADENTES</w:t>
      </w:r>
    </w:p>
    <w:p w:rsidR="00000000" w:rsidDel="00000000" w:rsidP="00000000" w:rsidRDefault="00000000" w:rsidRPr="00000000" w14:paraId="0000014C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Curso de </w:t>
      </w: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inserir nome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Arial" w:cs="Arial" w:eastAsia="Arial" w:hAnsi="Arial"/>
          <w:i w:val="0"/>
          <w:color w:val="7f7f7f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LOCAL DE REALIZAÇÃO DAS ATIVIDADES/PROJETO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7f7f7f"/>
          <w:sz w:val="24"/>
          <w:szCs w:val="24"/>
          <w:vertAlign w:val="baseline"/>
          <w:rtl w:val="0"/>
        </w:rPr>
        <w:t xml:space="preserve">DATA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REGISTROS FOTOGRÁFICOS: ambulatorios, aulas etc</w:t>
      </w:r>
    </w:p>
    <w:p w:rsidR="00000000" w:rsidDel="00000000" w:rsidP="00000000" w:rsidRDefault="00000000" w:rsidRPr="00000000" w14:paraId="000001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41355" y="2576675"/>
                          <a:ext cx="320929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340" cy="242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1355" y="2576675"/>
                          <a:ext cx="320929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340" cy="242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Legenda descrevendo as imagens da foto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Legenda descrevendo as imagens da foto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1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1355" y="2576675"/>
                          <a:ext cx="320929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340" cy="242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1355" y="2576675"/>
                          <a:ext cx="3209290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228340" cy="24257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340" cy="242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Legenda descrevendo as imagens da foto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Legenda descrevendo as imagens da 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color w:val="d9d9d9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 w:orient="portrait"/>
      <w:pgMar w:bottom="1417" w:top="1702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FR.CEX.002.002- Relatório de Atividades Extensão </w:t>
    </w:r>
  </w:p>
  <w:p w:rsidR="00000000" w:rsidDel="00000000" w:rsidP="00000000" w:rsidRDefault="00000000" w:rsidRPr="00000000" w14:paraId="000001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ECuUYDJ3N7kEnH9_-FUpKtBr9CcDZqE4/view?usp=sharing" TargetMode="External"/><Relationship Id="rId10" Type="http://schemas.openxmlformats.org/officeDocument/2006/relationships/hyperlink" Target="https://drive.google.com/file/d/1hgIZFTOHzMaAZq22UK-mBJjDn5RX0OrG/view?usp=sharing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Gk1nn0h6XbK04Ys9nSx7SO0bC0jfox23/view?usp=sharing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4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B5FoVwTaXoRVbVmZYdkc01ppg==">AMUW2mU7DDUmMZJJg/vfy3XHFLdJ/xSrVDxoMSj4nzgSNTnNrDYPWAdo/W8/MmY4EcfBI6Po1Oq1Iqy5chaN3YyO+08cZDlfVZbUI9TJ0z0Eq7QoaCMfN2c=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2016-08-01T13:18:00Z</dcterms:created>
  <dc:creator>italo_jorge</dc:creator>
</cp:coreProperties>
</file>