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  <w:t>GUIA PARA A ELABORAÇÃO DE UM PORTFÓLIO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1. O que é um portfólio?</w:t>
      </w:r>
    </w:p>
    <w:p>
      <w:pPr>
        <w:pStyle w:val="Normal"/>
        <w:keepNext w:val="false"/>
        <w:keepLines w:val="false"/>
        <w:widowControl/>
        <w:numPr>
          <w:ilvl w:val="0"/>
          <w:numId w:val="10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Uma coleção sistemática, organizada e devidamente planejada de trabalhos produzidos (por um aluno) ao longo de um determinado período de tempo, de forma a poder proporcionar uma visão ampliada e detalhada dos diferentes componentes do seu desenvolvimento (cognitivo, metacognitivo e afetivo). Pode servir de base para examinar o esforço, a melhoria, os processos e o rendimento, assim como para responder às exigências habitualmente feitas por métodos mais formais de avaliação. Através da reflexão sobre as coleções sistemáticas de trabalhos de um aluno, os professores e os alunos podem trabalhar em conjunto, no sentido de compreenderem as forças do aluno, as suas necessidades e os seus progressos.</w:t>
      </w:r>
    </w:p>
    <w:p>
      <w:pPr>
        <w:pStyle w:val="Normal"/>
        <w:keepNext w:val="false"/>
        <w:keepLines w:val="false"/>
        <w:widowControl/>
        <w:numPr>
          <w:ilvl w:val="0"/>
          <w:numId w:val="10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 conjunto de documentos (fotografias, trabalhos de pesquisa, textos escritos, desenhos, gráficos...) reunidos num dossiê, acompanhados de uma reflexão do autor e organizados tendo em conta os objetivos que se pretende atingir/desenvolver.</w:t>
      </w:r>
    </w:p>
    <w:p>
      <w:pPr>
        <w:pStyle w:val="Normal"/>
        <w:keepNext w:val="false"/>
        <w:keepLines w:val="false"/>
        <w:widowControl/>
        <w:numPr>
          <w:ilvl w:val="0"/>
          <w:numId w:val="10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 conjunto de evidências de aprendizagem devidamente planejada. Professor e aluno devem partilhar responsabilidades na sua elaboração, decidindo o que incluir no portfólio, com que objetivos e qual o processo de avaliação.</w:t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2. Um portfólio deve:</w:t>
      </w:r>
    </w:p>
    <w:p>
      <w:pPr>
        <w:pStyle w:val="Normal"/>
        <w:keepNext w:val="false"/>
        <w:keepLines w:val="false"/>
        <w:widowControl/>
        <w:numPr>
          <w:ilvl w:val="0"/>
          <w:numId w:val="11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Referir os dados pessoais: nome, curso, disciplina....</w:t>
      </w:r>
    </w:p>
    <w:p>
      <w:pPr>
        <w:pStyle w:val="Normal"/>
        <w:keepNext w:val="false"/>
        <w:keepLines w:val="false"/>
        <w:widowControl/>
        <w:numPr>
          <w:ilvl w:val="0"/>
          <w:numId w:val="11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Abranger as áreas/competências relevantes da(s) disciplina(s) em que é organizado;</w:t>
      </w:r>
    </w:p>
    <w:p>
      <w:pPr>
        <w:pStyle w:val="Normal"/>
        <w:keepNext w:val="false"/>
        <w:keepLines w:val="false"/>
        <w:widowControl/>
        <w:numPr>
          <w:ilvl w:val="0"/>
          <w:numId w:val="11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Mostrar processos e produtos de aprendizagem;</w:t>
      </w:r>
    </w:p>
    <w:p>
      <w:pPr>
        <w:pStyle w:val="Normal"/>
        <w:keepNext w:val="false"/>
        <w:keepLines w:val="false"/>
        <w:widowControl/>
        <w:numPr>
          <w:ilvl w:val="0"/>
          <w:numId w:val="11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Proporcionar diferentes modos de trabalho, de materiais, de tecnologias ao servido de uma ideia projetada;</w:t>
      </w:r>
    </w:p>
    <w:p>
      <w:pPr>
        <w:pStyle w:val="Normal"/>
        <w:keepNext w:val="false"/>
        <w:keepLines w:val="false"/>
        <w:widowControl/>
        <w:numPr>
          <w:ilvl w:val="0"/>
          <w:numId w:val="11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Resultar do envolvimento dos alunos na revisão, análise, reflexão, seleção e avaliação dos trabalhos.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3. Um portfólio pode:</w:t>
      </w:r>
    </w:p>
    <w:p>
      <w:pPr>
        <w:pStyle w:val="Normal"/>
        <w:keepNext w:val="false"/>
        <w:keepLines w:val="false"/>
        <w:widowControl/>
        <w:numPr>
          <w:ilvl w:val="0"/>
          <w:numId w:val="1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Apresentar registros de suporte diversificado (articulando imagem, textos mais personalizados, textos do autor, textos de intencionalidade diversa) organizados de forma coerente;</w:t>
      </w:r>
    </w:p>
    <w:p>
      <w:pPr>
        <w:pStyle w:val="Normal"/>
        <w:keepNext w:val="false"/>
        <w:keepLines w:val="false"/>
        <w:widowControl/>
        <w:numPr>
          <w:ilvl w:val="0"/>
          <w:numId w:val="1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Incluir relatórios, composições, comentários, anotações breves sobre filmes, visitas de estudo etc..., testes, trabalhos individuais e coletivos, áudio com registros ou trabalhos desenvolvidos, ilustrações, reflexões pessoais – tudo devidamente datado, de modo a revelar o percurso das aprendizagens, das necessidades e das vivências do aluno;</w:t>
      </w:r>
    </w:p>
    <w:p>
      <w:pPr>
        <w:pStyle w:val="Normal"/>
        <w:keepNext w:val="false"/>
        <w:keepLines w:val="false"/>
        <w:widowControl/>
        <w:numPr>
          <w:ilvl w:val="0"/>
          <w:numId w:val="1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Materializar todo um conjunto de capacidades múltiplas que convergem na integração de conhecimentos de várias áreas disciplinares;</w:t>
      </w:r>
    </w:p>
    <w:p>
      <w:pPr>
        <w:pStyle w:val="Normal"/>
        <w:keepNext w:val="false"/>
        <w:keepLines w:val="false"/>
        <w:widowControl/>
        <w:numPr>
          <w:ilvl w:val="0"/>
          <w:numId w:val="1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Ser objetivo de extensões de várias ordens (reformulações, complementos, integrações).</w:t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4. Um portfólio não é: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 responsabilidade, do interesse ou da dinâmica preponderante dos professores;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Uma mera pasta de arquivo de materiais e/ou textos desarticulados;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Apenas um produto a entregar no final de um prazo estipulado.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360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644"/>
      </w:tblGrid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PORTFÓLIO – CARACTERÍSTICAS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>Dá conta do percurso de aquisição de competências do aluno.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>Os elementos a inserir são escolhidos em função das metas estipuladas.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 xml:space="preserve">Os elementos são escolhidos de acordo com critérios pré-determinados e representa, de forma clara, as competências adquiridas pelo aluno. 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>Os elementos são escolhidos, de modo regular, a partir de situações significativas de aprendizagem e avaliação.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>Os trabalhos escolhidos contêm comentários.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>O aluno faz reflexões e estabelece objetivos, desafios e estratégias.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>Os elementos escolhidos são sempre datados.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>Há uma ligação entre os diferentes trabalhos. É obrigatória a reflexão sobre desafios estabelecidos previamente.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>É um documento de avaliação em constante reformulação.</w:t>
            </w:r>
          </w:p>
        </w:tc>
      </w:tr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jc w:val="both"/>
              <w:rPr/>
            </w:pPr>
            <w:r>
              <w:rPr/>
              <w:t>O aluno guarda o seu portfólio e é responsável por ele, podendo servir-se dele ao longo de todo ciclo de aprendizagem ou percurso escolar.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5. Objetivos:</w:t>
      </w:r>
    </w:p>
    <w:p>
      <w:pPr>
        <w:pStyle w:val="Normal"/>
        <w:spacing w:lineRule="auto" w:line="360" w:before="0" w:after="0"/>
        <w:jc w:val="both"/>
        <w:rPr/>
      </w:pPr>
      <w:r>
        <w:rPr/>
        <w:t>A elaboração do portfólio visa: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Elevar a auto-estima do aluno;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Desenvolver uma maior autonomia no trabalho discente;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Levar o aluno a assumir um papel mais ativo no processo de ensino-aprendizagem;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Exercitar a capacidade reflexiva do aluno;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Observar a capacidade de organização do aluno;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Compreender e conhecer melhor o aluno;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Acompanhar a evolução dos alunos;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6. Princípios de organização do portfólio:</w:t>
      </w:r>
    </w:p>
    <w:p>
      <w:pPr>
        <w:pStyle w:val="Normal"/>
        <w:spacing w:lineRule="auto" w:line="360" w:before="0" w:after="0"/>
        <w:jc w:val="both"/>
        <w:rPr/>
      </w:pPr>
      <w:r>
        <w:rPr/>
        <w:t>Uma vez que não se pretende que o portfólio seja apenas uma compilação de documentos, importa organizá-lo em quatro fases:</w:t>
      </w:r>
    </w:p>
    <w:p>
      <w:pPr>
        <w:pStyle w:val="Normal"/>
        <w:spacing w:lineRule="auto" w:line="360" w:before="0" w:after="0"/>
        <w:ind w:firstLine="426"/>
        <w:jc w:val="both"/>
        <w:rPr/>
      </w:pPr>
      <w:r>
        <w:rPr/>
        <w:t>1. Recolha / pesquisa de diversos documentos;</w:t>
      </w:r>
    </w:p>
    <w:p>
      <w:pPr>
        <w:pStyle w:val="Normal"/>
        <w:spacing w:lineRule="auto" w:line="360" w:before="0" w:after="0"/>
        <w:ind w:firstLine="426"/>
        <w:jc w:val="both"/>
        <w:rPr/>
      </w:pPr>
      <w:r>
        <w:rPr/>
        <w:t>2. Seleção de documentos;</w:t>
      </w:r>
    </w:p>
    <w:p>
      <w:pPr>
        <w:pStyle w:val="Normal"/>
        <w:spacing w:lineRule="auto" w:line="360" w:before="0" w:after="0"/>
        <w:ind w:firstLine="426"/>
        <w:jc w:val="both"/>
        <w:rPr/>
      </w:pPr>
      <w:r>
        <w:rPr/>
        <w:t>3. Preparação do portfólio;</w:t>
      </w:r>
    </w:p>
    <w:p>
      <w:pPr>
        <w:pStyle w:val="Normal"/>
        <w:spacing w:lineRule="auto" w:line="360" w:before="0" w:after="0"/>
        <w:ind w:firstLine="426"/>
        <w:jc w:val="both"/>
        <w:rPr/>
      </w:pPr>
      <w:r>
        <w:rPr/>
        <w:t>4. Apresentação do portfólio.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7. Como organizar o portfólio?</w:t>
      </w:r>
    </w:p>
    <w:p>
      <w:pPr>
        <w:pStyle w:val="Normal"/>
        <w:spacing w:lineRule="auto" w:line="360" w:before="0" w:after="0"/>
        <w:jc w:val="both"/>
        <w:rPr/>
      </w:pPr>
      <w:r>
        <w:rPr/>
        <w:t>O portfólio deve ser organizado por assunto ou por domínios do processo de ensino/aprendizagem. Deverá conter: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Auto-apresentação do autor: (instituição, nome, curso, disciplina, título, ano letivo...)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Identificação de todos os documentos introduzidos com indicação da data e da fonte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Índice com a relação dos documentos;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Exposição das razões que levaram a incluir o documento no portfólio.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portfólio deve contar todos os trabalhos realizados ao longo do curso, de forma articulada e analítica.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Deve conter o desempenho do aluno – auto-avaliação.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Outros elementos pertinentes.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b/>
          <w:b/>
        </w:rPr>
      </w:pPr>
      <w:r>
        <w:rPr>
          <w:b/>
        </w:rPr>
        <w:t>8. Vantagens do portfólio:</w:t>
      </w:r>
    </w:p>
    <w:p>
      <w:pPr>
        <w:pStyle w:val="Normal"/>
        <w:spacing w:lineRule="auto" w:line="360" w:before="0" w:after="0"/>
        <w:jc w:val="both"/>
        <w:rPr/>
      </w:pPr>
      <w:r>
        <w:rPr/>
        <w:t>Não sendo um mero repositório de trabalhos organizados numa pasta de arquivo, a sua utilização encerra objetivos ambiciosos que, uma vez alcançados, permitem enunciar diversas vantagens: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Reflexão dos alunos acerca do seu próprio trabalho;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Participação ativa os alunos no processo de avaliação;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Identificação dos progressos experimentados e das dificuldades mais características dos alunos;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Facilitação do processo de tomada de decisão pelos professores, a todos os níveis, porque ficam a conhecer melhor a forma como o currículo é desenvolvido e as principais características dos alunos;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360" w:before="0" w:after="0"/>
        <w:ind w:left="720" w:right="0" w:hanging="36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Ênfase no caráter positivo da avaliação, uma vez que os alunos têm mais possibilidades de mostrar o que sabem e são capazes de fazer o que contribui para melhorar a sua auto-estima.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hd w:val="clear" w:fill="FFFFFF"/>
        <w:spacing w:lineRule="auto" w:line="240" w:before="120" w:after="120"/>
        <w:jc w:val="center"/>
        <w:rPr>
          <w:rFonts w:ascii="Palatino Linotype" w:hAnsi="Palatino Linotype" w:eastAsia="Palatino Linotype" w:cs="Palatino Linotype"/>
          <w:color w:val="363636"/>
          <w:sz w:val="25"/>
          <w:szCs w:val="25"/>
        </w:rPr>
      </w:pPr>
      <w:bookmarkStart w:id="0" w:name="_gjdgxs"/>
      <w:bookmarkEnd w:id="0"/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RESUMO DAS NORMAS DA ABNT</w:t>
      </w: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 </w:t>
      </w: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PARA REALIZAÇÃO DO PORTFÓLIO.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Palatino Linotype" w:hAnsi="Palatino Linotype" w:eastAsia="Palatino Linotype" w:cs="Palatino Linotype"/>
          <w:b/>
          <w:b/>
          <w:color w:val="363636"/>
          <w:sz w:val="25"/>
          <w:szCs w:val="25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Palatino Linotype" w:hAnsi="Palatino Linotype" w:eastAsia="Palatino Linotype" w:cs="Palatino Linotype"/>
          <w:color w:val="363636"/>
          <w:sz w:val="25"/>
          <w:szCs w:val="25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ESTRUTURA DO TRABALHO: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Capa</w:t>
      </w: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 xml:space="preserve"> (com a logo da faculdade);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Folha de Rosto</w:t>
      </w: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;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Sumário</w:t>
      </w: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 (consiste na enumeração dos capítulos do trabalho, na ordem em que aparecem no texto, com a página inicial de cada capítulo);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Introdução</w:t>
      </w: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 (consiste na apresentação geral do assunto do trabalho, é a definição sucinta e o objetivo do tema abordado); O que estou querendo dizer é o seguinte, nesse momento você deve “vender o seu peixe”, exatamente isso, pense comigo, através da introdução que você tem vontade de ler o trabalho inteiro e ali você saberá se o que tem por vir é interessante ou não!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Desenvolvimento</w:t>
      </w: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 xml:space="preserve"> (pode ser dividido em seções, de acordo com o tipo de trabalho, seguindo a estrutura recomendada pelo professor para a abordagem do tema). No seu desenvolvimento você DEVE fazer uma ampla investigação, busque tudo que acha relevante, artigos, revistas, livros. Separe algumas partes interessantes, pode modificar, fica ainda melhor, e vá juntando todas essas informações, é claro que tudo que você colocar tem que ter sentido com o que foi solicitado não é! Muitas vezes, são realizados trabalhos imensos, mas, com pouco conteúdo, lembre-se, o que busco na correção é qualidade, e sei que com esforço todos podem conseguir. Eu sei que tem pessoas com uma dificuldade enorme na escrita, que copiam e colam o que encontram pela frente, mas, não é assim que funciona, vocês fazem um curso superior, e se hoje isso não é cobrado de vocês o mercado de trabalho cobrará, certo? Em relação ao que sempre digo nas correções, sobre citar a referência no final de cada parágrafo, façam isso, por favor, depois que você investigou e encontrou algo interessante DEVE contar quem disse aquilo, se foi o João o José a Maria, alguém disse aquilo antes de você dizer, então me informe isso, colocando o nome na frente quem foi! 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Conclusão</w:t>
      </w: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 (devem conter deduções lógicas e correspondentes, em número igual ou superior aos objetivos propostos no trabalho); A conclusão também pode ser sucinta, desde que, esteja com todos os tópicos bem definidos, o que você propôs como objetivo tem que encerrar como conclusão, ou se, de repente você pesquisou além e concluiu mais do que esperava pode e deve escrever também. Lembrando que a conclusão não costuma ser extensa.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120" w:after="12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Referências Bibliográficas</w:t>
      </w: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 xml:space="preserve"> (deve conter todos os documentos utilizados no trabalho como material consultado e citados). Verificar normas de citações na biblioteca digital. </w:t>
      </w:r>
    </w:p>
    <w:p>
      <w:pPr>
        <w:pStyle w:val="Normal"/>
        <w:shd w:val="clear" w:fill="FFFFFF"/>
        <w:spacing w:lineRule="auto" w:line="240" w:before="120" w:after="120"/>
        <w:ind w:left="272" w:hanging="0"/>
        <w:jc w:val="both"/>
        <w:rPr>
          <w:rFonts w:ascii="Palatino Linotype" w:hAnsi="Palatino Linotype" w:eastAsia="Palatino Linotype" w:cs="Palatino Linotype"/>
          <w:color w:val="363636"/>
          <w:sz w:val="25"/>
          <w:szCs w:val="25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</w:r>
    </w:p>
    <w:p>
      <w:pPr>
        <w:pStyle w:val="Normal"/>
        <w:shd w:val="clear" w:fill="FFFFFF"/>
        <w:spacing w:lineRule="auto" w:line="240" w:before="120" w:after="120"/>
        <w:ind w:left="272" w:hanging="0"/>
        <w:jc w:val="both"/>
        <w:rPr>
          <w:rFonts w:ascii="Palatino Linotype" w:hAnsi="Palatino Linotype" w:eastAsia="Palatino Linotype" w:cs="Palatino Linotype"/>
          <w:color w:val="363636"/>
          <w:sz w:val="25"/>
          <w:szCs w:val="25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FORMATO DO PAPEL:</w:t>
      </w:r>
    </w:p>
    <w:p>
      <w:pPr>
        <w:pStyle w:val="Normal"/>
        <w:numPr>
          <w:ilvl w:val="0"/>
          <w:numId w:val="6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Ajustar o formato do papel para A4 (210X297mm);</w:t>
      </w:r>
    </w:p>
    <w:p>
      <w:pPr>
        <w:pStyle w:val="Normal"/>
        <w:numPr>
          <w:ilvl w:val="0"/>
          <w:numId w:val="6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A escrita deve ser na cor preta.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Palatino Linotype" w:hAnsi="Palatino Linotype" w:eastAsia="Palatino Linotype" w:cs="Palatino Linotype"/>
          <w:color w:val="363636"/>
          <w:sz w:val="25"/>
          <w:szCs w:val="25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MARGENS:</w:t>
      </w:r>
    </w:p>
    <w:p>
      <w:pPr>
        <w:pStyle w:val="Normal"/>
        <w:numPr>
          <w:ilvl w:val="0"/>
          <w:numId w:val="7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Superior = 3,0 cm;</w:t>
      </w:r>
    </w:p>
    <w:p>
      <w:pPr>
        <w:pStyle w:val="Normal"/>
        <w:numPr>
          <w:ilvl w:val="0"/>
          <w:numId w:val="7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Inferior = 2,0 cm;</w:t>
      </w:r>
    </w:p>
    <w:p>
      <w:pPr>
        <w:pStyle w:val="Normal"/>
        <w:numPr>
          <w:ilvl w:val="0"/>
          <w:numId w:val="7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Esquerda = 3,0 cm;</w:t>
      </w:r>
    </w:p>
    <w:p>
      <w:pPr>
        <w:pStyle w:val="Normal"/>
        <w:numPr>
          <w:ilvl w:val="0"/>
          <w:numId w:val="7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Direita = 2,0 cm;</w:t>
      </w:r>
    </w:p>
    <w:p>
      <w:pPr>
        <w:pStyle w:val="Normal"/>
        <w:numPr>
          <w:ilvl w:val="0"/>
          <w:numId w:val="7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Cabeçário = 2,0 cm;</w:t>
      </w:r>
    </w:p>
    <w:p>
      <w:pPr>
        <w:pStyle w:val="Normal"/>
        <w:numPr>
          <w:ilvl w:val="0"/>
          <w:numId w:val="7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Rodapé = 1,7 cm.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Palatino Linotype" w:hAnsi="Palatino Linotype" w:eastAsia="Palatino Linotype" w:cs="Palatino Linotype"/>
          <w:color w:val="363636"/>
          <w:sz w:val="25"/>
          <w:szCs w:val="25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FORMATAÇÃO DA FONTE:</w:t>
      </w:r>
    </w:p>
    <w:p>
      <w:pPr>
        <w:pStyle w:val="Normal"/>
        <w:numPr>
          <w:ilvl w:val="0"/>
          <w:numId w:val="8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Fonte Arial</w:t>
      </w:r>
    </w:p>
    <w:p>
      <w:pPr>
        <w:pStyle w:val="Normal"/>
        <w:numPr>
          <w:ilvl w:val="0"/>
          <w:numId w:val="8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Tamanho da fonte número 12 para texto corrido e para títulos das seções.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Palatino Linotype" w:hAnsi="Palatino Linotype" w:eastAsia="Palatino Linotype" w:cs="Palatino Linotype"/>
          <w:color w:val="363636"/>
          <w:sz w:val="25"/>
          <w:szCs w:val="25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ALINHAMENTO:</w:t>
      </w:r>
    </w:p>
    <w:p>
      <w:pPr>
        <w:pStyle w:val="Normal"/>
        <w:numPr>
          <w:ilvl w:val="0"/>
          <w:numId w:val="9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O texto deve ser Justificado e com parágrafos de 3 cm;</w:t>
      </w:r>
    </w:p>
    <w:p>
      <w:pPr>
        <w:pStyle w:val="Normal"/>
        <w:numPr>
          <w:ilvl w:val="0"/>
          <w:numId w:val="9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Os títulos devem ser alinhados à esquerda;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Palatino Linotype" w:hAnsi="Palatino Linotype" w:eastAsia="Palatino Linotype" w:cs="Palatino Linotype"/>
          <w:color w:val="363636"/>
          <w:sz w:val="25"/>
          <w:szCs w:val="25"/>
        </w:rPr>
      </w:pPr>
      <w:r>
        <w:rPr>
          <w:rFonts w:eastAsia="Palatino Linotype" w:cs="Palatino Linotype" w:ascii="Palatino Linotype" w:hAnsi="Palatino Linotype"/>
          <w:b/>
          <w:color w:val="363636"/>
          <w:sz w:val="25"/>
          <w:szCs w:val="25"/>
        </w:rPr>
        <w:t>ESPAÇO ENTRELINHAS:</w:t>
      </w:r>
    </w:p>
    <w:p>
      <w:pPr>
        <w:pStyle w:val="Normal"/>
        <w:numPr>
          <w:ilvl w:val="0"/>
          <w:numId w:val="13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Todo o texto do trabalho deve ser configurado com espaçamento entrelinhas de 1,5;</w:t>
      </w:r>
    </w:p>
    <w:p>
      <w:pPr>
        <w:pStyle w:val="Normal"/>
        <w:numPr>
          <w:ilvl w:val="0"/>
          <w:numId w:val="13"/>
        </w:numPr>
        <w:shd w:val="clear" w:fill="FFFFFF"/>
        <w:spacing w:lineRule="auto" w:line="240" w:before="0" w:after="0"/>
        <w:ind w:left="272" w:hanging="360"/>
        <w:jc w:val="both"/>
        <w:rPr>
          <w:color w:val="363636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Depois dos títulos atribuir dois espaços de 1,5.</w:t>
      </w:r>
    </w:p>
    <w:p>
      <w:pPr>
        <w:pStyle w:val="Normal"/>
        <w:shd w:val="clear" w:fill="FFFFFF"/>
        <w:spacing w:lineRule="auto" w:line="240" w:before="120" w:after="120"/>
        <w:jc w:val="both"/>
        <w:rPr>
          <w:rFonts w:ascii="Palatino Linotype" w:hAnsi="Palatino Linotype" w:eastAsia="Palatino Linotype" w:cs="Palatino Linotype"/>
          <w:color w:val="363636"/>
          <w:sz w:val="25"/>
          <w:szCs w:val="25"/>
        </w:rPr>
      </w:pPr>
      <w:r>
        <w:rPr>
          <w:rFonts w:eastAsia="Palatino Linotype" w:cs="Palatino Linotype" w:ascii="Palatino Linotype" w:hAnsi="Palatino Linotype"/>
          <w:color w:val="363636"/>
          <w:sz w:val="25"/>
          <w:szCs w:val="25"/>
        </w:rPr>
        <w:t>Bom Trabalho a todos.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701" w:right="1418" w:header="0" w:top="1701" w:footer="0" w:bottom="141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swiss"/>
    <w:pitch w:val="variable"/>
  </w:font>
  <w:font w:name="Georgia">
    <w:charset w:val="01"/>
    <w:family w:val="roman"/>
    <w:pitch w:val="variable"/>
  </w:font>
  <w:font w:name="Palatino Linotype"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 w:before="0" w:after="200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Noto Sans Symbols" w:cs="Noto Sans Symbols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eastAsia="Noto Sans Symbols" w:cs="Noto Sans Symbols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Noto Sans Symbols" w:cs="Noto Sans Symbols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5">
    <w:name w:val="ListLabel 25"/>
    <w:qFormat/>
    <w:rPr>
      <w:rFonts w:eastAsia="Noto Sans Symbols" w:cs="Noto Sans Symbols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eastAsia="Noto Sans Symbols" w:cs="Noto Sans Symbols"/>
      <w:sz w:val="20"/>
      <w:szCs w:val="20"/>
    </w:rPr>
  </w:style>
  <w:style w:type="character" w:styleId="ListLabel29">
    <w:name w:val="ListLabel 29"/>
    <w:qFormat/>
    <w:rPr>
      <w:rFonts w:eastAsia="Noto Sans Symbols" w:cs="Noto Sans Symbols"/>
      <w:sz w:val="20"/>
      <w:szCs w:val="20"/>
    </w:rPr>
  </w:style>
  <w:style w:type="character" w:styleId="ListLabel30">
    <w:name w:val="ListLabel 30"/>
    <w:qFormat/>
    <w:rPr>
      <w:rFonts w:eastAsia="Noto Sans Symbols" w:cs="Noto Sans Symbols"/>
      <w:sz w:val="20"/>
      <w:szCs w:val="20"/>
    </w:rPr>
  </w:style>
  <w:style w:type="character" w:styleId="ListLabel31">
    <w:name w:val="ListLabel 31"/>
    <w:qFormat/>
    <w:rPr>
      <w:rFonts w:eastAsia="Noto Sans Symbols" w:cs="Noto Sans Symbols"/>
      <w:sz w:val="20"/>
      <w:szCs w:val="20"/>
    </w:rPr>
  </w:style>
  <w:style w:type="character" w:styleId="ListLabel32">
    <w:name w:val="ListLabel 32"/>
    <w:qFormat/>
    <w:rPr>
      <w:rFonts w:eastAsia="Noto Sans Symbols" w:cs="Noto Sans Symbols"/>
      <w:sz w:val="20"/>
      <w:szCs w:val="20"/>
    </w:rPr>
  </w:style>
  <w:style w:type="character" w:styleId="ListLabel33">
    <w:name w:val="ListLabel 33"/>
    <w:qFormat/>
    <w:rPr>
      <w:rFonts w:eastAsia="Noto Sans Symbols" w:cs="Noto Sans Symbols"/>
      <w:sz w:val="20"/>
      <w:szCs w:val="20"/>
    </w:rPr>
  </w:style>
  <w:style w:type="character" w:styleId="ListLabel34">
    <w:name w:val="ListLabel 34"/>
    <w:qFormat/>
    <w:rPr>
      <w:rFonts w:eastAsia="Noto Sans Symbols" w:cs="Noto Sans Symbols"/>
      <w:sz w:val="20"/>
      <w:szCs w:val="20"/>
    </w:rPr>
  </w:style>
  <w:style w:type="character" w:styleId="ListLabel35">
    <w:name w:val="ListLabel 35"/>
    <w:qFormat/>
    <w:rPr>
      <w:rFonts w:eastAsia="Noto Sans Symbols" w:cs="Noto Sans Symbols"/>
      <w:sz w:val="20"/>
      <w:szCs w:val="20"/>
    </w:rPr>
  </w:style>
  <w:style w:type="character" w:styleId="ListLabel36">
    <w:name w:val="ListLabel 36"/>
    <w:qFormat/>
    <w:rPr>
      <w:rFonts w:eastAsia="Noto Sans Symbols" w:cs="Noto Sans Symbols"/>
      <w:sz w:val="20"/>
      <w:szCs w:val="20"/>
    </w:rPr>
  </w:style>
  <w:style w:type="character" w:styleId="ListLabel37">
    <w:name w:val="ListLabel 37"/>
    <w:qFormat/>
    <w:rPr>
      <w:rFonts w:eastAsia="Noto Sans Symbols" w:cs="Noto Sans Symbols"/>
    </w:rPr>
  </w:style>
  <w:style w:type="character" w:styleId="ListLabel38">
    <w:name w:val="ListLabel 38"/>
    <w:qFormat/>
    <w:rPr>
      <w:rFonts w:eastAsia="Courier New" w:cs="Courier New"/>
    </w:rPr>
  </w:style>
  <w:style w:type="character" w:styleId="ListLabel39">
    <w:name w:val="ListLabel 39"/>
    <w:qFormat/>
    <w:rPr>
      <w:rFonts w:eastAsia="Noto Sans Symbols" w:cs="Noto Sans Symbols"/>
    </w:rPr>
  </w:style>
  <w:style w:type="character" w:styleId="ListLabel40">
    <w:name w:val="ListLabel 40"/>
    <w:qFormat/>
    <w:rPr>
      <w:rFonts w:eastAsia="Noto Sans Symbols" w:cs="Noto Sans Symbols"/>
    </w:rPr>
  </w:style>
  <w:style w:type="character" w:styleId="ListLabel41">
    <w:name w:val="ListLabel 41"/>
    <w:qFormat/>
    <w:rPr>
      <w:rFonts w:eastAsia="Courier New" w:cs="Courier New"/>
    </w:rPr>
  </w:style>
  <w:style w:type="character" w:styleId="ListLabel42">
    <w:name w:val="ListLabel 42"/>
    <w:qFormat/>
    <w:rPr>
      <w:rFonts w:eastAsia="Noto Sans Symbols" w:cs="Noto Sans Symbols"/>
    </w:rPr>
  </w:style>
  <w:style w:type="character" w:styleId="ListLabel43">
    <w:name w:val="ListLabel 43"/>
    <w:qFormat/>
    <w:rPr>
      <w:rFonts w:eastAsia="Noto Sans Symbols" w:cs="Noto Sans Symbols"/>
    </w:rPr>
  </w:style>
  <w:style w:type="character" w:styleId="ListLabel44">
    <w:name w:val="ListLabel 44"/>
    <w:qFormat/>
    <w:rPr>
      <w:rFonts w:eastAsia="Courier New" w:cs="Courier New"/>
    </w:rPr>
  </w:style>
  <w:style w:type="character" w:styleId="ListLabel45">
    <w:name w:val="ListLabel 45"/>
    <w:qFormat/>
    <w:rPr>
      <w:rFonts w:eastAsia="Noto Sans Symbols" w:cs="Noto Sans Symbols"/>
    </w:rPr>
  </w:style>
  <w:style w:type="character" w:styleId="ListLabel46">
    <w:name w:val="ListLabel 46"/>
    <w:qFormat/>
    <w:rPr>
      <w:rFonts w:eastAsia="Noto Sans Symbols" w:cs="Noto Sans Symbols"/>
      <w:sz w:val="20"/>
      <w:szCs w:val="20"/>
    </w:rPr>
  </w:style>
  <w:style w:type="character" w:styleId="ListLabel47">
    <w:name w:val="ListLabel 47"/>
    <w:qFormat/>
    <w:rPr>
      <w:rFonts w:eastAsia="Noto Sans Symbols" w:cs="Noto Sans Symbols"/>
      <w:sz w:val="20"/>
      <w:szCs w:val="20"/>
    </w:rPr>
  </w:style>
  <w:style w:type="character" w:styleId="ListLabel48">
    <w:name w:val="ListLabel 48"/>
    <w:qFormat/>
    <w:rPr>
      <w:rFonts w:eastAsia="Noto Sans Symbols" w:cs="Noto Sans Symbols"/>
      <w:sz w:val="20"/>
      <w:szCs w:val="20"/>
    </w:rPr>
  </w:style>
  <w:style w:type="character" w:styleId="ListLabel49">
    <w:name w:val="ListLabel 49"/>
    <w:qFormat/>
    <w:rPr>
      <w:rFonts w:eastAsia="Noto Sans Symbols" w:cs="Noto Sans Symbols"/>
      <w:sz w:val="20"/>
      <w:szCs w:val="20"/>
    </w:rPr>
  </w:style>
  <w:style w:type="character" w:styleId="ListLabel50">
    <w:name w:val="ListLabel 50"/>
    <w:qFormat/>
    <w:rPr>
      <w:rFonts w:eastAsia="Noto Sans Symbols" w:cs="Noto Sans Symbols"/>
      <w:sz w:val="20"/>
      <w:szCs w:val="20"/>
    </w:rPr>
  </w:style>
  <w:style w:type="character" w:styleId="ListLabel51">
    <w:name w:val="ListLabel 51"/>
    <w:qFormat/>
    <w:rPr>
      <w:rFonts w:eastAsia="Noto Sans Symbols" w:cs="Noto Sans Symbols"/>
      <w:sz w:val="20"/>
      <w:szCs w:val="20"/>
    </w:rPr>
  </w:style>
  <w:style w:type="character" w:styleId="ListLabel52">
    <w:name w:val="ListLabel 52"/>
    <w:qFormat/>
    <w:rPr>
      <w:rFonts w:eastAsia="Noto Sans Symbols" w:cs="Noto Sans Symbols"/>
      <w:sz w:val="20"/>
      <w:szCs w:val="20"/>
    </w:rPr>
  </w:style>
  <w:style w:type="character" w:styleId="ListLabel53">
    <w:name w:val="ListLabel 53"/>
    <w:qFormat/>
    <w:rPr>
      <w:rFonts w:eastAsia="Noto Sans Symbols" w:cs="Noto Sans Symbols"/>
      <w:sz w:val="20"/>
      <w:szCs w:val="20"/>
    </w:rPr>
  </w:style>
  <w:style w:type="character" w:styleId="ListLabel54">
    <w:name w:val="ListLabel 54"/>
    <w:qFormat/>
    <w:rPr>
      <w:rFonts w:eastAsia="Noto Sans Symbols" w:cs="Noto Sans Symbols"/>
      <w:sz w:val="20"/>
      <w:szCs w:val="20"/>
    </w:rPr>
  </w:style>
  <w:style w:type="character" w:styleId="ListLabel55">
    <w:name w:val="ListLabel 55"/>
    <w:qFormat/>
    <w:rPr>
      <w:rFonts w:eastAsia="Noto Sans Symbols" w:cs="Noto Sans Symbols"/>
      <w:sz w:val="20"/>
      <w:szCs w:val="20"/>
    </w:rPr>
  </w:style>
  <w:style w:type="character" w:styleId="ListLabel56">
    <w:name w:val="ListLabel 56"/>
    <w:qFormat/>
    <w:rPr>
      <w:rFonts w:eastAsia="Noto Sans Symbols" w:cs="Noto Sans Symbols"/>
      <w:sz w:val="20"/>
      <w:szCs w:val="20"/>
    </w:rPr>
  </w:style>
  <w:style w:type="character" w:styleId="ListLabel57">
    <w:name w:val="ListLabel 57"/>
    <w:qFormat/>
    <w:rPr>
      <w:rFonts w:eastAsia="Noto Sans Symbols" w:cs="Noto Sans Symbols"/>
      <w:sz w:val="20"/>
      <w:szCs w:val="20"/>
    </w:rPr>
  </w:style>
  <w:style w:type="character" w:styleId="ListLabel58">
    <w:name w:val="ListLabel 58"/>
    <w:qFormat/>
    <w:rPr>
      <w:rFonts w:eastAsia="Noto Sans Symbols" w:cs="Noto Sans Symbols"/>
      <w:sz w:val="20"/>
      <w:szCs w:val="20"/>
    </w:rPr>
  </w:style>
  <w:style w:type="character" w:styleId="ListLabel59">
    <w:name w:val="ListLabel 59"/>
    <w:qFormat/>
    <w:rPr>
      <w:rFonts w:eastAsia="Noto Sans Symbols" w:cs="Noto Sans Symbols"/>
      <w:sz w:val="20"/>
      <w:szCs w:val="20"/>
    </w:rPr>
  </w:style>
  <w:style w:type="character" w:styleId="ListLabel60">
    <w:name w:val="ListLabel 60"/>
    <w:qFormat/>
    <w:rPr>
      <w:rFonts w:eastAsia="Noto Sans Symbols" w:cs="Noto Sans Symbols"/>
      <w:sz w:val="20"/>
      <w:szCs w:val="20"/>
    </w:rPr>
  </w:style>
  <w:style w:type="character" w:styleId="ListLabel61">
    <w:name w:val="ListLabel 61"/>
    <w:qFormat/>
    <w:rPr>
      <w:rFonts w:eastAsia="Noto Sans Symbols" w:cs="Noto Sans Symbols"/>
      <w:sz w:val="20"/>
      <w:szCs w:val="20"/>
    </w:rPr>
  </w:style>
  <w:style w:type="character" w:styleId="ListLabel62">
    <w:name w:val="ListLabel 62"/>
    <w:qFormat/>
    <w:rPr>
      <w:rFonts w:eastAsia="Noto Sans Symbols" w:cs="Noto Sans Symbols"/>
      <w:sz w:val="20"/>
      <w:szCs w:val="20"/>
    </w:rPr>
  </w:style>
  <w:style w:type="character" w:styleId="ListLabel63">
    <w:name w:val="ListLabel 63"/>
    <w:qFormat/>
    <w:rPr>
      <w:rFonts w:eastAsia="Noto Sans Symbols" w:cs="Noto Sans Symbols"/>
      <w:sz w:val="20"/>
      <w:szCs w:val="20"/>
    </w:rPr>
  </w:style>
  <w:style w:type="character" w:styleId="ListLabel64">
    <w:name w:val="ListLabel 64"/>
    <w:qFormat/>
    <w:rPr>
      <w:rFonts w:eastAsia="Noto Sans Symbols" w:cs="Noto Sans Symbols"/>
      <w:sz w:val="20"/>
      <w:szCs w:val="20"/>
    </w:rPr>
  </w:style>
  <w:style w:type="character" w:styleId="ListLabel65">
    <w:name w:val="ListLabel 65"/>
    <w:qFormat/>
    <w:rPr>
      <w:rFonts w:eastAsia="Noto Sans Symbols" w:cs="Noto Sans Symbols"/>
      <w:sz w:val="20"/>
      <w:szCs w:val="20"/>
    </w:rPr>
  </w:style>
  <w:style w:type="character" w:styleId="ListLabel66">
    <w:name w:val="ListLabel 66"/>
    <w:qFormat/>
    <w:rPr>
      <w:rFonts w:eastAsia="Noto Sans Symbols" w:cs="Noto Sans Symbols"/>
      <w:sz w:val="20"/>
      <w:szCs w:val="20"/>
    </w:rPr>
  </w:style>
  <w:style w:type="character" w:styleId="ListLabel67">
    <w:name w:val="ListLabel 67"/>
    <w:qFormat/>
    <w:rPr>
      <w:rFonts w:eastAsia="Noto Sans Symbols" w:cs="Noto Sans Symbols"/>
      <w:sz w:val="20"/>
      <w:szCs w:val="20"/>
    </w:rPr>
  </w:style>
  <w:style w:type="character" w:styleId="ListLabel68">
    <w:name w:val="ListLabel 68"/>
    <w:qFormat/>
    <w:rPr>
      <w:rFonts w:eastAsia="Noto Sans Symbols" w:cs="Noto Sans Symbols"/>
      <w:sz w:val="20"/>
      <w:szCs w:val="20"/>
    </w:rPr>
  </w:style>
  <w:style w:type="character" w:styleId="ListLabel69">
    <w:name w:val="ListLabel 69"/>
    <w:qFormat/>
    <w:rPr>
      <w:rFonts w:eastAsia="Noto Sans Symbols" w:cs="Noto Sans Symbols"/>
      <w:sz w:val="20"/>
      <w:szCs w:val="20"/>
    </w:rPr>
  </w:style>
  <w:style w:type="character" w:styleId="ListLabel70">
    <w:name w:val="ListLabel 70"/>
    <w:qFormat/>
    <w:rPr>
      <w:rFonts w:eastAsia="Noto Sans Symbols" w:cs="Noto Sans Symbols"/>
      <w:sz w:val="20"/>
      <w:szCs w:val="20"/>
    </w:rPr>
  </w:style>
  <w:style w:type="character" w:styleId="ListLabel71">
    <w:name w:val="ListLabel 71"/>
    <w:qFormat/>
    <w:rPr>
      <w:rFonts w:eastAsia="Noto Sans Symbols" w:cs="Noto Sans Symbols"/>
      <w:sz w:val="20"/>
      <w:szCs w:val="20"/>
    </w:rPr>
  </w:style>
  <w:style w:type="character" w:styleId="ListLabel72">
    <w:name w:val="ListLabel 72"/>
    <w:qFormat/>
    <w:rPr>
      <w:rFonts w:eastAsia="Noto Sans Symbols" w:cs="Noto Sans Symbols"/>
      <w:sz w:val="20"/>
      <w:szCs w:val="20"/>
    </w:rPr>
  </w:style>
  <w:style w:type="character" w:styleId="ListLabel73">
    <w:name w:val="ListLabel 73"/>
    <w:qFormat/>
    <w:rPr>
      <w:rFonts w:eastAsia="Noto Sans Symbols" w:cs="Noto Sans Symbols"/>
      <w:sz w:val="20"/>
      <w:szCs w:val="20"/>
    </w:rPr>
  </w:style>
  <w:style w:type="character" w:styleId="ListLabel74">
    <w:name w:val="ListLabel 74"/>
    <w:qFormat/>
    <w:rPr>
      <w:rFonts w:eastAsia="Noto Sans Symbols" w:cs="Noto Sans Symbols"/>
      <w:sz w:val="20"/>
      <w:szCs w:val="20"/>
    </w:rPr>
  </w:style>
  <w:style w:type="character" w:styleId="ListLabel75">
    <w:name w:val="ListLabel 75"/>
    <w:qFormat/>
    <w:rPr>
      <w:rFonts w:eastAsia="Noto Sans Symbols" w:cs="Noto Sans Symbols"/>
      <w:sz w:val="20"/>
      <w:szCs w:val="20"/>
    </w:rPr>
  </w:style>
  <w:style w:type="character" w:styleId="ListLabel76">
    <w:name w:val="ListLabel 76"/>
    <w:qFormat/>
    <w:rPr>
      <w:rFonts w:eastAsia="Noto Sans Symbols" w:cs="Noto Sans Symbols"/>
      <w:sz w:val="20"/>
      <w:szCs w:val="20"/>
    </w:rPr>
  </w:style>
  <w:style w:type="character" w:styleId="ListLabel77">
    <w:name w:val="ListLabel 77"/>
    <w:qFormat/>
    <w:rPr>
      <w:rFonts w:eastAsia="Noto Sans Symbols" w:cs="Noto Sans Symbols"/>
      <w:sz w:val="20"/>
      <w:szCs w:val="20"/>
    </w:rPr>
  </w:style>
  <w:style w:type="character" w:styleId="ListLabel78">
    <w:name w:val="ListLabel 78"/>
    <w:qFormat/>
    <w:rPr>
      <w:rFonts w:eastAsia="Noto Sans Symbols" w:cs="Noto Sans Symbols"/>
      <w:sz w:val="20"/>
      <w:szCs w:val="20"/>
    </w:rPr>
  </w:style>
  <w:style w:type="character" w:styleId="ListLabel79">
    <w:name w:val="ListLabel 79"/>
    <w:qFormat/>
    <w:rPr>
      <w:rFonts w:eastAsia="Noto Sans Symbols" w:cs="Noto Sans Symbols"/>
      <w:sz w:val="20"/>
      <w:szCs w:val="20"/>
    </w:rPr>
  </w:style>
  <w:style w:type="character" w:styleId="ListLabel80">
    <w:name w:val="ListLabel 80"/>
    <w:qFormat/>
    <w:rPr>
      <w:rFonts w:eastAsia="Noto Sans Symbols" w:cs="Noto Sans Symbols"/>
      <w:sz w:val="20"/>
      <w:szCs w:val="20"/>
    </w:rPr>
  </w:style>
  <w:style w:type="character" w:styleId="ListLabel81">
    <w:name w:val="ListLabel 81"/>
    <w:qFormat/>
    <w:rPr>
      <w:rFonts w:eastAsia="Noto Sans Symbols" w:cs="Noto Sans Symbols"/>
      <w:sz w:val="20"/>
      <w:szCs w:val="20"/>
    </w:rPr>
  </w:style>
  <w:style w:type="character" w:styleId="ListLabel82">
    <w:name w:val="ListLabel 82"/>
    <w:qFormat/>
    <w:rPr>
      <w:rFonts w:eastAsia="Noto Sans Symbols" w:cs="Noto Sans Symbols"/>
    </w:rPr>
  </w:style>
  <w:style w:type="character" w:styleId="ListLabel83">
    <w:name w:val="ListLabel 83"/>
    <w:qFormat/>
    <w:rPr>
      <w:rFonts w:eastAsia="Courier New" w:cs="Courier New"/>
    </w:rPr>
  </w:style>
  <w:style w:type="character" w:styleId="ListLabel84">
    <w:name w:val="ListLabel 84"/>
    <w:qFormat/>
    <w:rPr>
      <w:rFonts w:eastAsia="Noto Sans Symbols" w:cs="Noto Sans Symbols"/>
    </w:rPr>
  </w:style>
  <w:style w:type="character" w:styleId="ListLabel85">
    <w:name w:val="ListLabel 85"/>
    <w:qFormat/>
    <w:rPr>
      <w:rFonts w:eastAsia="Noto Sans Symbols" w:cs="Noto Sans Symbols"/>
    </w:rPr>
  </w:style>
  <w:style w:type="character" w:styleId="ListLabel86">
    <w:name w:val="ListLabel 86"/>
    <w:qFormat/>
    <w:rPr>
      <w:rFonts w:eastAsia="Courier New" w:cs="Courier New"/>
    </w:rPr>
  </w:style>
  <w:style w:type="character" w:styleId="ListLabel87">
    <w:name w:val="ListLabel 87"/>
    <w:qFormat/>
    <w:rPr>
      <w:rFonts w:eastAsia="Noto Sans Symbols" w:cs="Noto Sans Symbols"/>
    </w:rPr>
  </w:style>
  <w:style w:type="character" w:styleId="ListLabel88">
    <w:name w:val="ListLabel 88"/>
    <w:qFormat/>
    <w:rPr>
      <w:rFonts w:eastAsia="Noto Sans Symbols" w:cs="Noto Sans Symbols"/>
    </w:rPr>
  </w:style>
  <w:style w:type="character" w:styleId="ListLabel89">
    <w:name w:val="ListLabel 89"/>
    <w:qFormat/>
    <w:rPr>
      <w:rFonts w:eastAsia="Courier New" w:cs="Courier New"/>
    </w:rPr>
  </w:style>
  <w:style w:type="character" w:styleId="ListLabel90">
    <w:name w:val="ListLabel 90"/>
    <w:qFormat/>
    <w:rPr>
      <w:rFonts w:eastAsia="Noto Sans Symbols" w:cs="Noto Sans Symbols"/>
    </w:rPr>
  </w:style>
  <w:style w:type="character" w:styleId="ListLabel91">
    <w:name w:val="ListLabel 91"/>
    <w:qFormat/>
    <w:rPr>
      <w:rFonts w:eastAsia="Noto Sans Symbols" w:cs="Noto Sans Symbols"/>
    </w:rPr>
  </w:style>
  <w:style w:type="character" w:styleId="ListLabel92">
    <w:name w:val="ListLabel 92"/>
    <w:qFormat/>
    <w:rPr>
      <w:rFonts w:eastAsia="Courier New" w:cs="Courier New"/>
    </w:rPr>
  </w:style>
  <w:style w:type="character" w:styleId="ListLabel93">
    <w:name w:val="ListLabel 93"/>
    <w:qFormat/>
    <w:rPr>
      <w:rFonts w:eastAsia="Noto Sans Symbols" w:cs="Noto Sans Symbols"/>
    </w:rPr>
  </w:style>
  <w:style w:type="character" w:styleId="ListLabel94">
    <w:name w:val="ListLabel 94"/>
    <w:qFormat/>
    <w:rPr>
      <w:rFonts w:eastAsia="Noto Sans Symbols" w:cs="Noto Sans Symbols"/>
    </w:rPr>
  </w:style>
  <w:style w:type="character" w:styleId="ListLabel95">
    <w:name w:val="ListLabel 95"/>
    <w:qFormat/>
    <w:rPr>
      <w:rFonts w:eastAsia="Courier New" w:cs="Courier New"/>
    </w:rPr>
  </w:style>
  <w:style w:type="character" w:styleId="ListLabel96">
    <w:name w:val="ListLabel 96"/>
    <w:qFormat/>
    <w:rPr>
      <w:rFonts w:eastAsia="Noto Sans Symbols" w:cs="Noto Sans Symbols"/>
    </w:rPr>
  </w:style>
  <w:style w:type="character" w:styleId="ListLabel97">
    <w:name w:val="ListLabel 97"/>
    <w:qFormat/>
    <w:rPr>
      <w:rFonts w:eastAsia="Noto Sans Symbols" w:cs="Noto Sans Symbols"/>
    </w:rPr>
  </w:style>
  <w:style w:type="character" w:styleId="ListLabel98">
    <w:name w:val="ListLabel 98"/>
    <w:qFormat/>
    <w:rPr>
      <w:rFonts w:eastAsia="Courier New" w:cs="Courier New"/>
    </w:rPr>
  </w:style>
  <w:style w:type="character" w:styleId="ListLabel99">
    <w:name w:val="ListLabel 99"/>
    <w:qFormat/>
    <w:rPr>
      <w:rFonts w:eastAsia="Noto Sans Symbols" w:cs="Noto Sans Symbols"/>
    </w:rPr>
  </w:style>
  <w:style w:type="character" w:styleId="ListLabel100">
    <w:name w:val="ListLabel 100"/>
    <w:qFormat/>
    <w:rPr>
      <w:rFonts w:eastAsia="Noto Sans Symbols" w:cs="Noto Sans Symbols"/>
    </w:rPr>
  </w:style>
  <w:style w:type="character" w:styleId="ListLabel101">
    <w:name w:val="ListLabel 101"/>
    <w:qFormat/>
    <w:rPr>
      <w:rFonts w:eastAsia="Courier New" w:cs="Courier New"/>
    </w:rPr>
  </w:style>
  <w:style w:type="character" w:styleId="ListLabel102">
    <w:name w:val="ListLabel 102"/>
    <w:qFormat/>
    <w:rPr>
      <w:rFonts w:eastAsia="Noto Sans Symbols" w:cs="Noto Sans Symbols"/>
    </w:rPr>
  </w:style>
  <w:style w:type="character" w:styleId="ListLabel103">
    <w:name w:val="ListLabel 103"/>
    <w:qFormat/>
    <w:rPr>
      <w:rFonts w:eastAsia="Noto Sans Symbols" w:cs="Noto Sans Symbols"/>
    </w:rPr>
  </w:style>
  <w:style w:type="character" w:styleId="ListLabel104">
    <w:name w:val="ListLabel 104"/>
    <w:qFormat/>
    <w:rPr>
      <w:rFonts w:eastAsia="Courier New" w:cs="Courier New"/>
    </w:rPr>
  </w:style>
  <w:style w:type="character" w:styleId="ListLabel105">
    <w:name w:val="ListLabel 105"/>
    <w:qFormat/>
    <w:rPr>
      <w:rFonts w:eastAsia="Noto Sans Symbols" w:cs="Noto Sans Symbols"/>
    </w:rPr>
  </w:style>
  <w:style w:type="character" w:styleId="ListLabel106">
    <w:name w:val="ListLabel 106"/>
    <w:qFormat/>
    <w:rPr>
      <w:rFonts w:eastAsia="Noto Sans Symbols" w:cs="Noto Sans Symbols"/>
    </w:rPr>
  </w:style>
  <w:style w:type="character" w:styleId="ListLabel107">
    <w:name w:val="ListLabel 107"/>
    <w:qFormat/>
    <w:rPr>
      <w:rFonts w:eastAsia="Courier New" w:cs="Courier New"/>
    </w:rPr>
  </w:style>
  <w:style w:type="character" w:styleId="ListLabel108">
    <w:name w:val="ListLabel 108"/>
    <w:qFormat/>
    <w:rPr>
      <w:rFonts w:eastAsia="Noto Sans Symbols" w:cs="Noto Sans Symbols"/>
    </w:rPr>
  </w:style>
  <w:style w:type="character" w:styleId="ListLabel109">
    <w:name w:val="ListLabel 109"/>
    <w:qFormat/>
    <w:rPr>
      <w:rFonts w:eastAsia="Noto Sans Symbols" w:cs="Noto Sans Symbols"/>
      <w:sz w:val="20"/>
      <w:szCs w:val="20"/>
    </w:rPr>
  </w:style>
  <w:style w:type="character" w:styleId="ListLabel110">
    <w:name w:val="ListLabel 110"/>
    <w:qFormat/>
    <w:rPr>
      <w:rFonts w:eastAsia="Noto Sans Symbols" w:cs="Noto Sans Symbols"/>
      <w:sz w:val="20"/>
      <w:szCs w:val="20"/>
    </w:rPr>
  </w:style>
  <w:style w:type="character" w:styleId="ListLabel111">
    <w:name w:val="ListLabel 111"/>
    <w:qFormat/>
    <w:rPr>
      <w:rFonts w:eastAsia="Noto Sans Symbols" w:cs="Noto Sans Symbols"/>
      <w:sz w:val="20"/>
      <w:szCs w:val="20"/>
    </w:rPr>
  </w:style>
  <w:style w:type="character" w:styleId="ListLabel112">
    <w:name w:val="ListLabel 112"/>
    <w:qFormat/>
    <w:rPr>
      <w:rFonts w:eastAsia="Noto Sans Symbols" w:cs="Noto Sans Symbols"/>
      <w:sz w:val="20"/>
      <w:szCs w:val="20"/>
    </w:rPr>
  </w:style>
  <w:style w:type="character" w:styleId="ListLabel113">
    <w:name w:val="ListLabel 113"/>
    <w:qFormat/>
    <w:rPr>
      <w:rFonts w:eastAsia="Noto Sans Symbols" w:cs="Noto Sans Symbols"/>
      <w:sz w:val="20"/>
      <w:szCs w:val="20"/>
    </w:rPr>
  </w:style>
  <w:style w:type="character" w:styleId="ListLabel114">
    <w:name w:val="ListLabel 114"/>
    <w:qFormat/>
    <w:rPr>
      <w:rFonts w:eastAsia="Noto Sans Symbols" w:cs="Noto Sans Symbols"/>
      <w:sz w:val="20"/>
      <w:szCs w:val="20"/>
    </w:rPr>
  </w:style>
  <w:style w:type="character" w:styleId="ListLabel115">
    <w:name w:val="ListLabel 115"/>
    <w:qFormat/>
    <w:rPr>
      <w:rFonts w:eastAsia="Noto Sans Symbols" w:cs="Noto Sans Symbols"/>
      <w:sz w:val="20"/>
      <w:szCs w:val="20"/>
    </w:rPr>
  </w:style>
  <w:style w:type="character" w:styleId="ListLabel116">
    <w:name w:val="ListLabel 116"/>
    <w:qFormat/>
    <w:rPr>
      <w:rFonts w:eastAsia="Noto Sans Symbols" w:cs="Noto Sans Symbols"/>
      <w:sz w:val="20"/>
      <w:szCs w:val="20"/>
    </w:rPr>
  </w:style>
  <w:style w:type="character" w:styleId="ListLabel117">
    <w:name w:val="ListLabel 117"/>
    <w:qFormat/>
    <w:rPr>
      <w:rFonts w:eastAsia="Noto Sans Symbols" w:cs="Noto Sans Symbols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DejaVu Sans" w:hAnsi="DejaVu Sans" w:eastAsia="DejaVu Sans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LibreOffice/6.1.4.2$Linux_X86_64 LibreOffice_project/10$Build-2</Application>
  <Pages>6</Pages>
  <Words>1373</Words>
  <Characters>7399</Characters>
  <CharactersWithSpaces>8632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